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51 Ballow St, Fortitude Valley QLD 4006</w:t>
      </w:r>
    </w:p>
    <w:p w14:paraId="12B34923" w14:textId="77777777" w:rsidR="00874963" w:rsidRPr="008A7775" w:rsidRDefault="00210C5D"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210C5D"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5180C518"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40250E">
        <w:rPr>
          <w:rFonts w:ascii="Poppins" w:hAnsi="Poppins" w:cs="Poppins"/>
          <w:b/>
          <w:sz w:val="20"/>
          <w:szCs w:val="20"/>
          <w:u w:val="single"/>
        </w:rPr>
        <w:t>OTOPLASTY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whether or not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3383FA50" w14:textId="3751E17C" w:rsidR="0040250E" w:rsidRPr="0040250E" w:rsidRDefault="0040250E" w:rsidP="0040250E">
      <w:pPr>
        <w:rPr>
          <w:rFonts w:ascii="Poppins" w:hAnsi="Poppins" w:cs="Poppins"/>
          <w:b/>
          <w:sz w:val="20"/>
        </w:rPr>
      </w:pPr>
      <w:r w:rsidRPr="0040250E">
        <w:rPr>
          <w:rFonts w:ascii="Poppins" w:hAnsi="Poppins" w:cs="Poppins"/>
          <w:b/>
          <w:sz w:val="20"/>
        </w:rPr>
        <w:lastRenderedPageBreak/>
        <w:t xml:space="preserve">Patient Name: </w:t>
      </w:r>
    </w:p>
    <w:p w14:paraId="0C35CB91" w14:textId="77777777" w:rsidR="0040250E" w:rsidRPr="0040250E" w:rsidRDefault="0040250E" w:rsidP="0040250E">
      <w:pPr>
        <w:rPr>
          <w:rFonts w:ascii="Poppins" w:hAnsi="Poppins" w:cs="Poppins"/>
          <w:b/>
          <w:sz w:val="20"/>
        </w:rPr>
      </w:pPr>
      <w:r w:rsidRPr="0040250E">
        <w:rPr>
          <w:rFonts w:ascii="Poppins" w:hAnsi="Poppins" w:cs="Poppins"/>
          <w:b/>
          <w:sz w:val="20"/>
        </w:rPr>
        <w:t xml:space="preserve">Treatment/Procedure: </w:t>
      </w:r>
    </w:p>
    <w:p w14:paraId="550122F8" w14:textId="725487BF" w:rsidR="0040250E" w:rsidRPr="0040250E" w:rsidRDefault="0040250E" w:rsidP="0040250E">
      <w:pPr>
        <w:pStyle w:val="ListParagraph"/>
        <w:numPr>
          <w:ilvl w:val="0"/>
          <w:numId w:val="17"/>
        </w:numPr>
        <w:overflowPunct w:val="0"/>
        <w:autoSpaceDE w:val="0"/>
        <w:autoSpaceDN w:val="0"/>
        <w:adjustRightInd w:val="0"/>
        <w:textAlignment w:val="baseline"/>
        <w:rPr>
          <w:rFonts w:ascii="Poppins" w:hAnsi="Poppins" w:cs="Poppins"/>
          <w:b/>
          <w:bCs/>
          <w:color w:val="090909"/>
          <w:sz w:val="20"/>
        </w:rPr>
      </w:pPr>
      <w:r w:rsidRPr="0040250E">
        <w:rPr>
          <w:rFonts w:ascii="Poppins" w:hAnsi="Poppins" w:cs="Poppins"/>
          <w:sz w:val="20"/>
        </w:rPr>
        <w:t xml:space="preserve">Description of the treatment/procedure: </w:t>
      </w:r>
      <w:r w:rsidRPr="00210C5D">
        <w:rPr>
          <w:rFonts w:ascii="Poppins" w:hAnsi="Poppins" w:cs="Poppins"/>
          <w:b/>
          <w:bCs/>
          <w:color w:val="090909"/>
          <w:sz w:val="20"/>
          <w:highlight w:val="lightGray"/>
        </w:rPr>
        <w:t>Otoplasty</w:t>
      </w:r>
    </w:p>
    <w:p w14:paraId="5B584528" w14:textId="77777777" w:rsidR="0040250E" w:rsidRPr="0040250E" w:rsidRDefault="0040250E" w:rsidP="0040250E">
      <w:pPr>
        <w:pStyle w:val="ListParagraph"/>
        <w:numPr>
          <w:ilvl w:val="1"/>
          <w:numId w:val="8"/>
        </w:numPr>
        <w:overflowPunct w:val="0"/>
        <w:autoSpaceDE w:val="0"/>
        <w:autoSpaceDN w:val="0"/>
        <w:adjustRightInd w:val="0"/>
        <w:textAlignment w:val="baseline"/>
        <w:rPr>
          <w:rFonts w:ascii="Poppins" w:hAnsi="Poppins" w:cs="Poppins"/>
          <w:sz w:val="20"/>
        </w:rPr>
      </w:pPr>
      <w:r w:rsidRPr="0040250E">
        <w:rPr>
          <w:rFonts w:ascii="Poppins" w:hAnsi="Poppins" w:cs="Poppins"/>
          <w:sz w:val="20"/>
        </w:rPr>
        <w:t>The above listed surgical procedures are aimed to reposition the ears</w:t>
      </w:r>
    </w:p>
    <w:p w14:paraId="6462052B" w14:textId="77777777" w:rsidR="0040250E" w:rsidRPr="0040250E" w:rsidRDefault="0040250E" w:rsidP="0040250E">
      <w:pPr>
        <w:pStyle w:val="ListParagraph"/>
        <w:numPr>
          <w:ilvl w:val="0"/>
          <w:numId w:val="8"/>
        </w:numPr>
        <w:overflowPunct w:val="0"/>
        <w:autoSpaceDE w:val="0"/>
        <w:autoSpaceDN w:val="0"/>
        <w:adjustRightInd w:val="0"/>
        <w:textAlignment w:val="baseline"/>
        <w:rPr>
          <w:rFonts w:ascii="Poppins" w:hAnsi="Poppins" w:cs="Poppins"/>
          <w:sz w:val="20"/>
        </w:rPr>
      </w:pPr>
      <w:r w:rsidRPr="0040250E">
        <w:rPr>
          <w:rFonts w:ascii="Poppins" w:hAnsi="Poppins" w:cs="Poppins"/>
          <w:sz w:val="20"/>
        </w:rPr>
        <w:t>Surgical indications: Prominent ears, asymmetric ears</w:t>
      </w:r>
    </w:p>
    <w:p w14:paraId="1F6D2335" w14:textId="77777777" w:rsidR="0040250E" w:rsidRPr="0040250E" w:rsidRDefault="0040250E" w:rsidP="0040250E">
      <w:pPr>
        <w:pStyle w:val="ListParagraph"/>
        <w:numPr>
          <w:ilvl w:val="0"/>
          <w:numId w:val="8"/>
        </w:numPr>
        <w:overflowPunct w:val="0"/>
        <w:autoSpaceDE w:val="0"/>
        <w:autoSpaceDN w:val="0"/>
        <w:adjustRightInd w:val="0"/>
        <w:textAlignment w:val="baseline"/>
        <w:rPr>
          <w:rFonts w:ascii="Poppins" w:hAnsi="Poppins" w:cs="Poppins"/>
          <w:sz w:val="20"/>
        </w:rPr>
      </w:pPr>
      <w:r w:rsidRPr="0040250E">
        <w:rPr>
          <w:rFonts w:ascii="Poppins" w:hAnsi="Poppins" w:cs="Poppins"/>
          <w:sz w:val="20"/>
        </w:rPr>
        <w:t>Purpose: To change the appearance of the ears</w:t>
      </w:r>
    </w:p>
    <w:p w14:paraId="35DBEFB1" w14:textId="77777777" w:rsidR="00D72178" w:rsidRPr="00DD6189" w:rsidRDefault="00D72178" w:rsidP="00D72178">
      <w:pPr>
        <w:ind w:firstLine="360"/>
        <w:rPr>
          <w:rFonts w:ascii="Arial" w:hAnsi="Arial" w:cs="Arial"/>
          <w:b/>
          <w:sz w:val="20"/>
        </w:rPr>
      </w:pP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 sore throat/breathing difficulties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anaesthesia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treatment/surgery</w:t>
      </w:r>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Bruising and swelling.  This will start to subside in one to two weeks but can take up to several months to settle down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Altered or loss of sensation in and around the treated area, which may persist for some months, numbness may be permanent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1821BB20" w14:textId="77777777" w:rsidR="0040250E" w:rsidRDefault="0040250E"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28631ED4"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Bleeding or hematoma (blood clot) that may need to be evaluated.</w:t>
      </w:r>
    </w:p>
    <w:p w14:paraId="7DA272CB"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Infection, skin loss, poor healing that may require prolonged treatment</w:t>
      </w:r>
    </w:p>
    <w:p w14:paraId="5C1AD666"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Hypertrophic (thick) scars that may need to be revised and injected to soften them</w:t>
      </w:r>
    </w:p>
    <w:p w14:paraId="0C9FDC40"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Discoloration and swelling of the ears</w:t>
      </w:r>
    </w:p>
    <w:p w14:paraId="6BD14AE1"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Numbness and/or pain in ears, may be permanent</w:t>
      </w:r>
    </w:p>
    <w:p w14:paraId="57328C74" w14:textId="77777777" w:rsidR="0040250E" w:rsidRPr="0040250E" w:rsidRDefault="0040250E" w:rsidP="0040250E">
      <w:pPr>
        <w:numPr>
          <w:ilvl w:val="0"/>
          <w:numId w:val="19"/>
        </w:numPr>
        <w:overflowPunct w:val="0"/>
        <w:autoSpaceDE w:val="0"/>
        <w:autoSpaceDN w:val="0"/>
        <w:adjustRightInd w:val="0"/>
        <w:spacing w:after="0" w:line="240" w:lineRule="auto"/>
        <w:textAlignment w:val="baseline"/>
        <w:rPr>
          <w:rFonts w:ascii="Poppins" w:hAnsi="Poppins" w:cs="Poppins"/>
          <w:bCs/>
          <w:sz w:val="20"/>
        </w:rPr>
      </w:pPr>
      <w:r w:rsidRPr="0040250E">
        <w:rPr>
          <w:rFonts w:ascii="Poppins" w:hAnsi="Poppins" w:cs="Poppins"/>
          <w:bCs/>
          <w:sz w:val="20"/>
        </w:rPr>
        <w:t>Asymmetric appearance of the ears (unequal appearance)</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 in particular, all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Particular Concerns:</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outcome</w:t>
      </w:r>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fees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F018A13" w14:textId="77777777" w:rsidR="0040250E" w:rsidRDefault="0040250E" w:rsidP="003E2EF9">
      <w:pPr>
        <w:tabs>
          <w:tab w:val="left" w:pos="7645"/>
        </w:tabs>
        <w:rPr>
          <w:rFonts w:ascii="Poppins" w:hAnsi="Poppins" w:cs="Poppins"/>
          <w:sz w:val="20"/>
          <w:szCs w:val="20"/>
        </w:rPr>
      </w:pPr>
    </w:p>
    <w:p w14:paraId="26CB91CC" w14:textId="22360F9C"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7136F"/>
    <w:multiLevelType w:val="hybridMultilevel"/>
    <w:tmpl w:val="700630A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5814A8"/>
    <w:multiLevelType w:val="hybridMultilevel"/>
    <w:tmpl w:val="D4B6D7DA"/>
    <w:lvl w:ilvl="0" w:tplc="F452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C69F3"/>
    <w:multiLevelType w:val="hybridMultilevel"/>
    <w:tmpl w:val="B646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6"/>
  </w:num>
  <w:num w:numId="3" w16cid:durableId="1941178265">
    <w:abstractNumId w:val="0"/>
  </w:num>
  <w:num w:numId="4" w16cid:durableId="903443942">
    <w:abstractNumId w:val="14"/>
  </w:num>
  <w:num w:numId="5" w16cid:durableId="894046446">
    <w:abstractNumId w:val="1"/>
  </w:num>
  <w:num w:numId="6" w16cid:durableId="768702673">
    <w:abstractNumId w:val="4"/>
  </w:num>
  <w:num w:numId="7" w16cid:durableId="710420717">
    <w:abstractNumId w:val="11"/>
  </w:num>
  <w:num w:numId="8" w16cid:durableId="1452435669">
    <w:abstractNumId w:val="6"/>
  </w:num>
  <w:num w:numId="9" w16cid:durableId="327825799">
    <w:abstractNumId w:val="10"/>
  </w:num>
  <w:num w:numId="10" w16cid:durableId="513229981">
    <w:abstractNumId w:val="7"/>
  </w:num>
  <w:num w:numId="11" w16cid:durableId="2077245516">
    <w:abstractNumId w:val="15"/>
  </w:num>
  <w:num w:numId="12" w16cid:durableId="350230929">
    <w:abstractNumId w:val="12"/>
  </w:num>
  <w:num w:numId="13" w16cid:durableId="1508405197">
    <w:abstractNumId w:val="17"/>
  </w:num>
  <w:num w:numId="14" w16cid:durableId="1911961905">
    <w:abstractNumId w:val="9"/>
  </w:num>
  <w:num w:numId="15" w16cid:durableId="6369239">
    <w:abstractNumId w:val="2"/>
  </w:num>
  <w:num w:numId="16" w16cid:durableId="1726757779">
    <w:abstractNumId w:val="8"/>
  </w:num>
  <w:num w:numId="17" w16cid:durableId="1055350146">
    <w:abstractNumId w:val="18"/>
  </w:num>
  <w:num w:numId="18" w16cid:durableId="2110536828">
    <w:abstractNumId w:val="13"/>
  </w:num>
  <w:num w:numId="19" w16cid:durableId="105520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1A4A53"/>
    <w:rsid w:val="00210C5D"/>
    <w:rsid w:val="0022404B"/>
    <w:rsid w:val="002A119E"/>
    <w:rsid w:val="003E2EF9"/>
    <w:rsid w:val="0040250E"/>
    <w:rsid w:val="0041416A"/>
    <w:rsid w:val="005A7A8B"/>
    <w:rsid w:val="00677EC4"/>
    <w:rsid w:val="00701BA3"/>
    <w:rsid w:val="0071418A"/>
    <w:rsid w:val="00781D82"/>
    <w:rsid w:val="007D0A3F"/>
    <w:rsid w:val="008237E0"/>
    <w:rsid w:val="00874963"/>
    <w:rsid w:val="008A7775"/>
    <w:rsid w:val="008F200C"/>
    <w:rsid w:val="009E5061"/>
    <w:rsid w:val="00A0152E"/>
    <w:rsid w:val="00A637E4"/>
    <w:rsid w:val="00BA07EF"/>
    <w:rsid w:val="00CB6172"/>
    <w:rsid w:val="00D33C4C"/>
    <w:rsid w:val="00D72178"/>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3</cp:revision>
  <dcterms:created xsi:type="dcterms:W3CDTF">2023-07-08T04:48:00Z</dcterms:created>
  <dcterms:modified xsi:type="dcterms:W3CDTF">2023-07-08T05:16:00Z</dcterms:modified>
</cp:coreProperties>
</file>